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Memo to: </w:t>
        <w:tab/>
        <w:t xml:space="preserve">All Teachers,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From:</w:t>
        <w:tab/>
        <w:tab/>
        <w:t xml:space="preserve">Teacher Council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NOTICE OF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9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regular meeting of the Teacher Council will be held on ______________(weekday), (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onth)</w:t>
      </w:r>
      <w:r w:rsidDel="00000000" w:rsidR="00000000" w:rsidRPr="00000000">
        <w:rPr>
          <w:vertAlign w:val="baseline"/>
          <w:rtl w:val="0"/>
        </w:rPr>
        <w:t xml:space="preserve"> _____, (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tl w:val="0"/>
        </w:rPr>
        <w:t xml:space="preserve">ear)</w:t>
      </w:r>
      <w:r w:rsidDel="00000000" w:rsidR="00000000" w:rsidRPr="00000000">
        <w:rPr>
          <w:vertAlign w:val="baseline"/>
          <w:rtl w:val="0"/>
        </w:rPr>
        <w:t xml:space="preserve"> at  _______________ (time) in _____________________(place).</w:t>
      </w:r>
    </w:p>
    <w:p w:rsidR="00000000" w:rsidDel="00000000" w:rsidP="00000000" w:rsidRDefault="00000000" w:rsidRPr="00000000" w14:paraId="0000000B">
      <w:pPr>
        <w:tabs>
          <w:tab w:val="left" w:leader="none" w:pos="3000"/>
          <w:tab w:val="left" w:leader="none" w:pos="5895"/>
          <w:tab w:val="left" w:leader="none" w:pos="6135"/>
          <w:tab w:val="left" w:leader="none" w:pos="66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If there are any items that you wish to add, please contact the Chair by ______________________________, (</w:t>
      </w:r>
      <w:r w:rsidDel="00000000" w:rsidR="00000000" w:rsidRPr="00000000">
        <w:rPr>
          <w:i w:val="1"/>
          <w:rtl w:val="0"/>
        </w:rPr>
        <w:t xml:space="preserve">date)</w:t>
      </w:r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1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minutes of  _____________________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Business arising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Correspondence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Activities Planned for Up-Coming In-School Pedagogical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Principal’s Report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Report from SLSNC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Report from Governing Board Liaison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1">
      <w:pPr>
        <w:tabs>
          <w:tab w:val="left" w:leader="none" w:pos="7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Other Business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Adjournment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N+28xmcnViCqrzOcWmWHu5dnw==">CgMxLjA4AHIhMTYxRTVUVXdUOHhzclJXQUtKT0xGM2dzWHQ3R19OMVRL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2012-10-15T19:30:00Z</dcterms:created>
  <dc:creator>ltu</dc:creator>
</cp:coreProperties>
</file>